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7А</w:t>
      </w: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5220"/>
        <w:gridCol w:w="1290"/>
        <w:gridCol w:w="2160"/>
      </w:tblGrid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шкатулка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физико-математический трек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Обучающиеся знакомятся с историей развития математики, понятиями математической логики, учатся работать с числовыми данными, составлять задачи, используя таблицы и диаграммы, решать задания олимпиадного характера. Важным условием для развития познавательных способностей является умение применять полученные знания на практике.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С этой целью в программу включены задания на расчет платежей за коммунальные услуги, телефон, свет, газ. Через решение задач, направленных на формирование прикладных умений, идет подготовка обучающихся к самостоятельной жизни, к трудовой деятельности. 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Линникова Елена Владимировна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физико-математический трек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Изучение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7Б</w:t>
      </w: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5220"/>
        <w:gridCol w:w="1290"/>
        <w:gridCol w:w="2160"/>
      </w:tblGrid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шкатулка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 математический трек)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Обучающиеся знакомятся с историей развития математики, понятиями математической логики, учатся работать с числовыми данными, составлять задачи, используя таблицы и диаграммы, решать задания олимпиадного характера. Важным условием для развития познавательных способностей является умение применять полученные знания на практике.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С этой целью в программу включены задания на расчет платежей за коммунальные услуги, телефон, свет, газ. Через решение задач, направленных на формирование прикладных умений, идет подготовка обучающихся к самостоятельной жизни, к трудовой деятельности. 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Линникова Елена Владимировна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 математический трек)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  <w:tr w:rsidR="006F7AD9" w:rsidTr="00ED0FAC"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Изучение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7В</w:t>
      </w: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9"/>
        <w:gridCol w:w="4986"/>
        <w:gridCol w:w="1290"/>
        <w:gridCol w:w="2160"/>
      </w:tblGrid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Логика. Комбинаторика. Теория вероятности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</w:t>
            </w:r>
            <w:proofErr w:type="spellEnd"/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трек)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Познакомитесь с теорией графов, научитесь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решать логические задачи, задачи на различные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комбинации и вероятность. Рассчитаете вероятность выигрыша в лотерею, определите для себя: стоит ли играть в игровые автоматы.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</w:t>
            </w:r>
            <w:proofErr w:type="spellEnd"/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трек)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  <w:tr w:rsidR="006F7AD9" w:rsidTr="00ED0FAC"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49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Изучение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7Г</w:t>
      </w: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4"/>
        <w:gridCol w:w="5121"/>
        <w:gridCol w:w="1290"/>
        <w:gridCol w:w="2160"/>
      </w:tblGrid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Логика. Комбинаторика. Теория вероятности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Познакомитесь с теорией графов, научитесь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решать логические задачи, задачи на различные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комбинации и вероятность. Рассчитаете вероятность выигрыша в лотерею, определите для себя: стоит ли играть в игровые автоматы.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зучение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7Д</w:t>
      </w: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4"/>
        <w:gridCol w:w="5121"/>
        <w:gridCol w:w="1290"/>
        <w:gridCol w:w="2160"/>
      </w:tblGrid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Логика. Комбинаторика. Теория вероятности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Познакомитесь с теорией графов, научитесь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решать логические задачи, задачи на различные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комбинации и вероятность. Рассчитаете вероятность выигрыша в лотерею, определите для себя: стоит ли играть в игровые автоматы.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зучение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7Е</w:t>
      </w:r>
    </w:p>
    <w:p w:rsidR="006F7AD9" w:rsidRDefault="006F7AD9" w:rsidP="006F7AD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935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4"/>
        <w:gridCol w:w="5121"/>
        <w:gridCol w:w="1290"/>
        <w:gridCol w:w="2160"/>
      </w:tblGrid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 вокруг нас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(ноябрь)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Всё познание реального мира исходит из опыта и завершается им», - 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говорил  А.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 Эйнштейн. Эксперимент лежит в основе появления и развития всех физических идей и теорий. Он не только «двигатель» физической науки, но важнейший рычаг научно-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технического  прогресса</w:t>
            </w:r>
            <w:proofErr w:type="gramEnd"/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. В основе почти любой области техники лежат физические явления, открытые физиками - экспериментаторами. На занятиях курса вы научитесь ставить физические эксперименты, работать с лабораторным оборудованием, видеть, как физика применяется в быту человека.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шкатулка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(декабрь)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(физико-математический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 xml:space="preserve">Обучающиеся знакомятся с историей развития математики, понятиями математической логики, учатся работать с числовыми данными, составлять задачи, используя таблицы и диаграммы, решать задания олимпиадного характера. Важным условием для развития познавательных способностей является умение применять полученные знания на практике.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sz w:val="20"/>
                <w:szCs w:val="20"/>
                <w:highlight w:val="white"/>
              </w:rPr>
              <w:t>С этой целью в программу включены задания на расчет платежей за коммунальные услуги, телефон, свет, газ. Через решение задач, направленных на формирование прикладных умений, идет подготовка обучающихся к самостоятельной жизни, к трудовой деятельности.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Линникова Елена Владимировна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Черчение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(январь)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мы знаем о линиях? Пространство - это правильно простроенные линии. Что произойдёт, если простроить линии неправильно?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Симонова Виктория Николаевна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Декоративное оформление одежды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(февраль)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(трек дизайн)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 xml:space="preserve">На данном курсе учащиеся познакомятся с разными способами отделки одежды. Узнают что такое перфорация, роспись по ткани, вышивка разными материалами, оригами из ткани, отделка тесьмой, лентами, бусинами,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242322"/>
                <w:highlight w:val="white"/>
              </w:rPr>
              <w:t>, и как все эти техники используются в производстве одежды.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Малюгина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 медицина и иероглифы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(март)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зучение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основ китайской медицины.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Истории китайской медицины,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терминов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используемых в китайской медицине. </w:t>
            </w:r>
          </w:p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Изучение и написание элементарных иероглифов используемых в китайской медицине.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Тоболин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</w:tr>
      <w:tr w:rsidR="006F7AD9" w:rsidTr="00ED0FAC">
        <w:tc>
          <w:tcPr>
            <w:tcW w:w="23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растений и животных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(апрель)</w:t>
            </w:r>
          </w:p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(медицинский трек)</w:t>
            </w:r>
          </w:p>
        </w:tc>
        <w:tc>
          <w:tcPr>
            <w:tcW w:w="51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Экологический мониторинг - это комплексная система наблюдений за состоянием окружающей среды (ОС), включающая в себя также оценку и прогноз изменений состояния окружающей среды под воздействием природных и антропогенных факторов (ОВОС).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7AD9" w:rsidRDefault="006F7AD9" w:rsidP="00ED0F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Викторовна</w:t>
            </w:r>
          </w:p>
        </w:tc>
      </w:tr>
    </w:tbl>
    <w:p w:rsidR="006F7AD9" w:rsidRDefault="006F7AD9" w:rsidP="006F7A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CAE" w:rsidRDefault="00D40CAE"/>
    <w:sectPr w:rsidR="00D40CAE">
      <w:pgSz w:w="11906" w:h="16838"/>
      <w:pgMar w:top="426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A4"/>
    <w:rsid w:val="003852A4"/>
    <w:rsid w:val="006F7AD9"/>
    <w:rsid w:val="00D4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ABD6-6FE9-4210-80F7-D2D2B620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AD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2064</Words>
  <Characters>11766</Characters>
  <Application>Microsoft Office Word</Application>
  <DocSecurity>0</DocSecurity>
  <Lines>98</Lines>
  <Paragraphs>27</Paragraphs>
  <ScaleCrop>false</ScaleCrop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2021-11-16T18:12:00Z</dcterms:created>
  <dcterms:modified xsi:type="dcterms:W3CDTF">2021-11-16T18:14:00Z</dcterms:modified>
</cp:coreProperties>
</file>