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3E2B" w14:textId="75169F27" w:rsidR="00541B4B" w:rsidRDefault="005E36CB" w:rsidP="005E36CB">
      <w:pPr>
        <w:jc w:val="center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Констатирующая к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онтрольная работа по русскому языку в 9 классе за 4 четверть </w:t>
      </w:r>
    </w:p>
    <w:p w14:paraId="7FE493E0" w14:textId="77777777" w:rsidR="005E36CB" w:rsidRPr="00541B4B" w:rsidRDefault="005E36CB" w:rsidP="005E36CB">
      <w:pPr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3CBEC120" w14:textId="3A6A3058" w:rsidR="00541B4B" w:rsidRPr="00541B4B" w:rsidRDefault="00541B4B" w:rsidP="00541B4B">
      <w:pPr>
        <w:ind w:firstLine="360"/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41B4B" w:rsidRPr="00541B4B" w14:paraId="155EF45C" w14:textId="77777777" w:rsidTr="00541B4B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C9BB" w14:textId="137F81F3" w:rsidR="00541B4B" w:rsidRPr="00541B4B" w:rsidRDefault="00541B4B" w:rsidP="00541B4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lang w:eastAsia="ru-RU"/>
              </w:rPr>
              <w:t xml:space="preserve">Прочтите текст и выполните задания </w:t>
            </w:r>
            <w:r w:rsidR="005E3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lang w:eastAsia="ru-RU"/>
              </w:rPr>
              <w:t>1-8</w:t>
            </w:r>
            <w:bookmarkStart w:id="0" w:name="_GoBack"/>
            <w:bookmarkEnd w:id="0"/>
          </w:p>
        </w:tc>
      </w:tr>
    </w:tbl>
    <w:p w14:paraId="76D136C6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FFFFFF"/>
          <w:lang w:eastAsia="ru-RU"/>
        </w:rPr>
        <w:t>1.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Лет 10 тому назад прочитала в одной из газет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интервью  с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Натальей Гундаревой.  2.«Сладкая женщина», так с любовью звали артистку её поклонники, рассказывала о том, что в последнее время она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постоянно  испытывала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чувство неудовлетворенности собой, своей работой, бытовыми проблемами. 3. Всё это усугубилось тяжёлой болезнью мамы, которая жила в пригороде Москвы,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и  в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связи с этим нужно было ежедневно вечером после спектаклей ездить  к ней, никак не удавалось найти хорошую сиделку с медицинским образованием  и сознанием того, что «многодетная мама» с экрана в реальной жизни оказалась … бездетной. 4. Ранним утром, попав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в  длинную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пробку,  неудачно припарковав машину  очень далеко от театра,  опаздывая на работу, зная, что её опоздание не вызовет положительных эмоций у строгого режиссёра, проклиная всё и вся на свете, Наталья Гундарева бежала на репетицию в свой любимый театр. 5. На светофоре артистка была вынуждена прервать своё стремительное передвижение.  6. Её внимание привлекла женщина в блёклой скромной одежде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  уродливой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  ортопедической обувью на </w:t>
      </w:r>
      <w:proofErr w:type="spell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небравых</w:t>
      </w:r>
      <w:proofErr w:type="spell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ногах.   7. Она с большим трудом, на деревянных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костылях,  передвигалась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по тротуару мимо красивой  и здоровой, молодой и эффектной народной артистки Советского Союза. 8. Преодолев метров 10, женщина-инвалид остановилась, оперлась руками на костыли, подняла свое лицо к солнцу и так стояла   несколько секунд, неизвестно кому и чему улыбаясь. 9. И здесь Наталья Гундарева поняла, что её проблемы – НИЧТО по сравнению с проблемами больной   женщины, но та улыбалась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,  ОНА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ЖИЛА,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она радовалась  жизни, каждому её счастливому моменту, она, вопреки обстоятельствам, не утратила  оптимизма.</w:t>
      </w:r>
    </w:p>
    <w:p w14:paraId="532F4376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10. Как часто мы сетуем на то, что всё плохо, что мы достойны лучшей участи, что мы не заслуживаем тех испытаний, которые выпадают на наши головы. 11. У близкого мне человека есть брат, он ослеп ещё в детстве.12. Слепым он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успешно  окончил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первую школу, слепым получил высшее юридическое образование, слепым  успешно работал адвокатом.  13. Это далось ему и его близким нелегко.14. Сейчас он уже не работает, кроме слепоты прогрессируют другие болезни. 15. Умерли его мама и отец, старшая сестра живёт в другом городе. 16.Младшая сестра полностью взяла опеку над человеком, который ничего не видит и не может существовать без посторонней помощи.17. Когда-то у него была жена, в Москве живёт его единственный сын. 18. В прошлом году он через нашу газету   благодарил свою любимую сестричку за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то,  что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она заботится о нём. 19. А вот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некоторые  люди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, проживающие рядом с незрячим инвалидом,  пользуются его беспомощностью: в его квартире разворовывают всё,  что найдут. 20. Не брезгуют ничем, от чашек и ложек до наручных часов и радио, без которого слепой человек не может жить…   </w:t>
      </w:r>
    </w:p>
    <w:p w14:paraId="573BF7AF" w14:textId="7F09EA30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14:paraId="3299CB0B" w14:textId="77777777" w:rsidR="00541B4B" w:rsidRPr="00541B4B" w:rsidRDefault="00541B4B" w:rsidP="00541B4B">
      <w:pPr>
        <w:ind w:firstLine="567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tbl>
      <w:tblPr>
        <w:tblW w:w="10349" w:type="dxa"/>
        <w:tblInd w:w="-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541B4B" w:rsidRPr="00541B4B" w14:paraId="4EB14305" w14:textId="77777777" w:rsidTr="00541B4B"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3000" w14:textId="77777777" w:rsidR="00541B4B" w:rsidRPr="00541B4B" w:rsidRDefault="00541B4B" w:rsidP="00541B4B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5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lang w:eastAsia="ru-RU"/>
              </w:rPr>
              <w:t>Ответами к заданиям 2–</w:t>
            </w:r>
            <w:proofErr w:type="gramStart"/>
            <w:r w:rsidRPr="005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lang w:eastAsia="ru-RU"/>
              </w:rPr>
              <w:t>8  являются</w:t>
            </w:r>
            <w:proofErr w:type="gramEnd"/>
            <w:r w:rsidRPr="00541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lang w:eastAsia="ru-RU"/>
              </w:rPr>
              <w:t xml:space="preserve"> слово(несколько слов), цифра,  последовательность цифр или слово (словосочетание), которые следует записать в поле ответа в тексте работы.</w:t>
            </w:r>
          </w:p>
        </w:tc>
      </w:tr>
    </w:tbl>
    <w:p w14:paraId="0164FA8D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2. Синтаксический анализ</w:t>
      </w:r>
    </w:p>
    <w:p w14:paraId="19EC9DA2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Прочитайте текст</w:t>
      </w:r>
    </w:p>
    <w:p w14:paraId="2568225A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26FA9526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(1) Русский язык — один из восточнославянских языков, один из крупнейших языков мира, национальный язык русского народа, средство межнационального общения народов бывшего СССР, один из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наиболее  распространённых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языков мира. (2) Один из официальных и рабочих языков ООН. (3) Современный русский язык является государственным языком России. (4) При исследовании данной темы будет раскрыто 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происхождение, отличительные особенности русского языка. (5)А также будет выяснено, когда появился русский язык, из каких языков он произошёл, почему он имеет название именно русский, а не какое-нибудь другое название, что способствовало развитию русского языка. (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6)Эта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тема была выбрана, потому что русский язык постоянно изменяется, и учёные, лингвисты глубже изучают особенности русского языка.</w:t>
      </w:r>
    </w:p>
    <w:p w14:paraId="7638A8B5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76AD1E66" w14:textId="421F8B52" w:rsidR="00541B4B" w:rsidRPr="005E36CB" w:rsidRDefault="005E36CB" w:rsidP="00541B4B">
      <w:pPr>
        <w:jc w:val="both"/>
        <w:rPr>
          <w:rFonts w:ascii="Times New Roman" w:eastAsia="Times New Roman" w:hAnsi="Times New Roman" w:cs="Times New Roman"/>
          <w:b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lang w:eastAsia="ru-RU"/>
        </w:rPr>
        <w:t>1</w:t>
      </w:r>
      <w:r w:rsidRPr="005E36CB">
        <w:rPr>
          <w:rFonts w:ascii="Times New Roman" w:eastAsia="Times New Roman" w:hAnsi="Times New Roman" w:cs="Times New Roman"/>
          <w:b/>
          <w:color w:val="181818"/>
          <w:lang w:eastAsia="ru-RU"/>
        </w:rPr>
        <w:t xml:space="preserve">. </w:t>
      </w:r>
      <w:r w:rsidR="00541B4B" w:rsidRPr="005E36CB">
        <w:rPr>
          <w:rFonts w:ascii="Times New Roman" w:eastAsia="Times New Roman" w:hAnsi="Times New Roman" w:cs="Times New Roman"/>
          <w:b/>
          <w:color w:val="181818"/>
          <w:lang w:eastAsia="ru-RU"/>
        </w:rPr>
        <w:t>Какие из перечисленных утверждений являются верными? Укажите номера ответов.</w:t>
      </w:r>
    </w:p>
    <w:p w14:paraId="6A743433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1) Предложение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1  сложное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14:paraId="07038031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2) В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первой  части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предложения 6 грамматическая основа - </w:t>
      </w:r>
      <w:r w:rsidRPr="00541B4B">
        <w:rPr>
          <w:rFonts w:ascii="Times New Roman" w:eastAsia="Times New Roman" w:hAnsi="Times New Roman" w:cs="Times New Roman"/>
          <w:b/>
          <w:bCs/>
          <w:i/>
          <w:iCs/>
          <w:color w:val="181818"/>
          <w:lang w:eastAsia="ru-RU"/>
        </w:rPr>
        <w:t>тема была выбрана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14:paraId="2C598E5A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3) Предложение 4 сложное.</w:t>
      </w:r>
    </w:p>
    <w:p w14:paraId="02B6CF2B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4) В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предложении 5 всего 5 грамматических основ.</w:t>
      </w:r>
    </w:p>
    <w:p w14:paraId="3A364823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5) Предложение 4 односоставное безличное. </w:t>
      </w:r>
    </w:p>
    <w:p w14:paraId="4F7A444D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14:paraId="209B29CC" w14:textId="14F90D66" w:rsidR="00541B4B" w:rsidRPr="00541B4B" w:rsidRDefault="005E36C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2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Пунктуационный анализ</w:t>
      </w:r>
    </w:p>
    <w:p w14:paraId="7B9F3931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Расставьте знаки препинания. Укажите цифры, на месте которых </w:t>
      </w:r>
      <w:proofErr w:type="gramStart"/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должно  стоять</w:t>
      </w:r>
      <w:proofErr w:type="gramEnd"/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тире.</w:t>
      </w:r>
    </w:p>
    <w:p w14:paraId="266214F3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14:paraId="1BCA6367" w14:textId="2844ACA3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Обыкновенный еж (1) это небольшой зверек (2) распространенный во многих областях Евразии. Длина тела ежа обычно не превышает 30 см (3) хвост короткий (4) уши небольшие (5) передние лапы короче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задних(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6) мордочка вытянутая(7) глазки маленькие. Главная особенность ежа (8) это иглы на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спине(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9)которые служат защитой от хищников. 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br/>
        <w:t>Ежиная нора (10) это небольшое углубление в земле среди корней деревьев либо брошенная нора какого-нибудь грызуна.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br/>
      </w:r>
      <w:r w:rsidR="005E36C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3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Синтаксический анализ.</w:t>
      </w:r>
    </w:p>
    <w:p w14:paraId="3E5437F1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Замените словосочетание "ежиная нора", построенное на основе согласования, синонимичным словосочетанием со связью управление. Напишите получившееся словосочетание.</w:t>
      </w:r>
    </w:p>
    <w:p w14:paraId="3FF2E401" w14:textId="2095951A" w:rsidR="00541B4B" w:rsidRPr="00541B4B" w:rsidRDefault="005E36C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4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Орфографический анализ.</w:t>
      </w:r>
    </w:p>
    <w:p w14:paraId="6421D0D4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Укажите варианты ответов, в которых дано верное объяснение написания слова. Запишите номера этих ответов.</w:t>
      </w:r>
    </w:p>
    <w:p w14:paraId="00554663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(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1)РАСПРОСТРАНЁННЫЙ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(ёж) -  в полном страдательном причастии прошедшего времени пишется НН.</w:t>
      </w:r>
    </w:p>
    <w:p w14:paraId="6279F09F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(2) ВЫТЯНУТАЯ (мордочка) - качественное прилагательное женского рода единственного числа.</w:t>
      </w:r>
    </w:p>
    <w:p w14:paraId="7B10E77D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(3) ДЕРЕВЬЕВ - Ь после корня пишется для смягчения предыдущего согласного.</w:t>
      </w:r>
    </w:p>
    <w:p w14:paraId="528DABEE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(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4)БРОШЕННАЯ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- НН пишется в полном страдательном причастии прошедшего времени, так как оно образовалось от глагола совершенного вида.</w:t>
      </w:r>
    </w:p>
    <w:p w14:paraId="2009BDAD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(5) ЕЖИНАЯ - пишется одна Н в прилагательном, так как это слово является исключением. </w:t>
      </w:r>
    </w:p>
    <w:p w14:paraId="30BE6520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133A36D9" w14:textId="19E37A40" w:rsidR="00541B4B" w:rsidRPr="00541B4B" w:rsidRDefault="005E36C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5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Укажите утверждение (я), которое не соответствует(ют) содержанию текста В. Князевой? </w:t>
      </w:r>
    </w:p>
    <w:p w14:paraId="3B56DB7A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      1) Актриса Наталья Гундарева испытывала чувство неудовлетворённости жизнью.</w:t>
      </w:r>
    </w:p>
    <w:p w14:paraId="0E2EBD73" w14:textId="77777777" w:rsidR="00541B4B" w:rsidRPr="00541B4B" w:rsidRDefault="00541B4B" w:rsidP="00541B4B">
      <w:pPr>
        <w:ind w:firstLine="70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2) Однажды Наталья Гундарева познакомилась с женщиной в блёклой скромной одежде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  уродливой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 ортопедической обувью на </w:t>
      </w:r>
      <w:proofErr w:type="spell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небравых</w:t>
      </w:r>
      <w:proofErr w:type="spell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ногах.   </w:t>
      </w:r>
    </w:p>
    <w:p w14:paraId="3226AE5C" w14:textId="77777777" w:rsidR="00541B4B" w:rsidRPr="00541B4B" w:rsidRDefault="00541B4B" w:rsidP="00541B4B">
      <w:pPr>
        <w:ind w:firstLine="70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3) Усугубляло состояние души актрисы и состояние её больной матери, для которой никак не удавалось найти хорошую сиделку.</w:t>
      </w:r>
    </w:p>
    <w:p w14:paraId="10FBC123" w14:textId="77777777" w:rsidR="00541B4B" w:rsidRPr="00541B4B" w:rsidRDefault="00541B4B" w:rsidP="00541B4B">
      <w:pPr>
        <w:ind w:left="70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4) 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Некоторые  люди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, проживающие рядом с незрячим инвалидом,  пользуются его беспомощностью: в его квартире разворовывают всё,  что найдут.</w:t>
      </w:r>
    </w:p>
    <w:p w14:paraId="252D1AA8" w14:textId="77777777" w:rsidR="00541B4B" w:rsidRPr="00541B4B" w:rsidRDefault="00541B4B" w:rsidP="00541B4B">
      <w:pPr>
        <w:ind w:left="70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5) Увидела Гундарева женщину - инвалида на светофоре, когда поздно вечером торопилась домой из театра.</w:t>
      </w:r>
    </w:p>
    <w:p w14:paraId="4E6468AF" w14:textId="77777777" w:rsidR="00541B4B" w:rsidRPr="00541B4B" w:rsidRDefault="00541B4B" w:rsidP="00541B4B">
      <w:pPr>
        <w:ind w:left="708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 </w:t>
      </w:r>
    </w:p>
    <w:p w14:paraId="7D10F09D" w14:textId="0BBC5F51" w:rsidR="00541B4B" w:rsidRPr="00541B4B" w:rsidRDefault="005E36C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6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. Анализ средств выразительности. Укажите вариант ответа, в котором средством выразительности </w:t>
      </w:r>
      <w:proofErr w:type="gramStart"/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является  эпитет</w:t>
      </w:r>
      <w:proofErr w:type="gramEnd"/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</w:p>
    <w:p w14:paraId="0DEBBE95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1) (5) На светофоре артистка была вынуждена прервать своё стремительное передвижение.</w:t>
      </w:r>
    </w:p>
    <w:p w14:paraId="27FB243C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2) (6) Её внимание привлекла женщина в блёклой скромной одежде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  уродливой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  ортопедической обувью на </w:t>
      </w:r>
      <w:proofErr w:type="spell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небравых</w:t>
      </w:r>
      <w:proofErr w:type="spell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ногах.   </w:t>
      </w:r>
    </w:p>
    <w:p w14:paraId="68A9DDEC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3) (10) Как часто мы сетуем на то, что всё плохо, что мы достойны лучшей участи, что мы не заслуживаем тех испытаний, которые выпадают на наши головы.</w:t>
      </w:r>
    </w:p>
    <w:p w14:paraId="57B3958D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4) (19) А вот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некоторые  люди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, проживающие рядом с незрячим инвалидом,  пользуются его беспомощностью: в его квартире разворовывают всё,  что найдут.</w:t>
      </w:r>
    </w:p>
    <w:p w14:paraId="1F7D34DE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5) (20) Не брезгуют ничем, от чашек и ложек до наручных часов и радио, без которого слепой человек не может жить…   </w:t>
      </w:r>
    </w:p>
    <w:p w14:paraId="2161D8AE" w14:textId="4B5397FD" w:rsidR="00541B4B" w:rsidRPr="00541B4B" w:rsidRDefault="005E36C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7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 Лексический анализ.</w:t>
      </w:r>
    </w:p>
    <w:p w14:paraId="41C24F3F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Подберите синоним к слову "</w:t>
      </w:r>
      <w:proofErr w:type="spell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небравые</w:t>
      </w:r>
      <w:proofErr w:type="spell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" (Предложение 6 в тексте В. Князевой).</w:t>
      </w:r>
    </w:p>
    <w:p w14:paraId="5666FB07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14:paraId="47B91EE6" w14:textId="0AD89FE6" w:rsidR="00541B4B" w:rsidRPr="00541B4B" w:rsidRDefault="005E36C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8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. Напишите сочинение-рассуждение. Объясните, как вы понимаете смысл фразы текста: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 И здесь Наталья Гундарева поняла, что её проблемы – НИЧТО по сравнению с проблемами больной   женщины, но та улыбалась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,  ОНА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ЖИЛА,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 она радовалась  жизни, каждому её счастливому моменту, она, вопреки обстоятельствам, не утратила  оптимизма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». 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Приведите в сочинении 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два 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аргумента из прочитанного текста, подтверждающих Ваши рассуждения. Приводя примеры, указывайте номера нужных предложений или применяйте цитирование.</w:t>
      </w:r>
    </w:p>
    <w:p w14:paraId="23E331DA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Объём сочинения должен составлять не менее 70 слов.</w:t>
      </w:r>
    </w:p>
    <w:p w14:paraId="5DFC38EF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14:paraId="30210044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Сочинение пишите аккуратно, разборчивым почерком.   </w:t>
      </w:r>
    </w:p>
    <w:p w14:paraId="7D140991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04BFE9DA" w14:textId="04AB9329" w:rsidR="00541B4B" w:rsidRPr="00541B4B" w:rsidRDefault="005E36C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8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2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. Как Вы понимаете значение </w:t>
      </w:r>
      <w:proofErr w:type="gramStart"/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выражения  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ЛЮБОВЬ</w:t>
      </w:r>
      <w:proofErr w:type="gramEnd"/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К ЖИЗНИ? 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Сформулируйте и прокомментируйте данное Вами определение. Напишите сочинение-рассуждение на </w:t>
      </w:r>
      <w:proofErr w:type="spellStart"/>
      <w:proofErr w:type="gramStart"/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тему: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«</w:t>
      </w:r>
      <w:proofErr w:type="gramEnd"/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Как</w:t>
      </w:r>
      <w:proofErr w:type="spellEnd"/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 оптимизм помогает  человеку в жизни?»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, взяв в качестве тезиса данное Вами определение. Аргументируя свой тезис, приведите 2 (два) примера-аргумента, подтверждающих Ваши рассуждения: 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один пример-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аргумент приведите из прочитанного текста, а </w:t>
      </w:r>
      <w:r w:rsidR="00541B4B"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второй –</w:t>
      </w:r>
      <w:r w:rsidR="00541B4B" w:rsidRPr="00541B4B">
        <w:rPr>
          <w:rFonts w:ascii="Times New Roman" w:eastAsia="Times New Roman" w:hAnsi="Times New Roman" w:cs="Times New Roman"/>
          <w:color w:val="181818"/>
          <w:lang w:eastAsia="ru-RU"/>
        </w:rPr>
        <w:t>из Вашего жизненного опыта.</w:t>
      </w:r>
    </w:p>
    <w:p w14:paraId="517B1282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Объём сочинения должен составлять не менее 70 слов.</w:t>
      </w:r>
    </w:p>
    <w:p w14:paraId="7981D58C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14:paraId="04EA5147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Сочинение пишите аккуратно, разборчивым почерком.</w:t>
      </w:r>
    </w:p>
    <w:p w14:paraId="2C3CB62F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3025F50E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3B36D49B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16C89EA8" w14:textId="4606BB37" w:rsidR="00541B4B" w:rsidRPr="00541B4B" w:rsidRDefault="00541B4B" w:rsidP="005E36CB">
      <w:pPr>
        <w:jc w:val="center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Критерии оценивания</w:t>
      </w:r>
    </w:p>
    <w:p w14:paraId="297B5F37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1 часть </w:t>
      </w:r>
      <w:proofErr w:type="gramStart"/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( тест</w:t>
      </w:r>
      <w:proofErr w:type="gramEnd"/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)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. За каждый правильный ответ тестовой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части  по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 баллу (8 баллов)</w:t>
      </w:r>
    </w:p>
    <w:p w14:paraId="7D0078A1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14:paraId="1620BEFD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2 часть (сочинение).</w:t>
      </w:r>
    </w:p>
    <w:p w14:paraId="014BA530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I.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Сочинение-рассуждение на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лингвистическую тему</w:t>
      </w:r>
    </w:p>
    <w:p w14:paraId="4E0CDB88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К1. Раскрыть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смысл высказывания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 лингвиста,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писателя: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5E4ED9FB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К2. Привести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2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примера-аргумента из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текста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, указать их </w:t>
      </w:r>
      <w:proofErr w:type="gramStart"/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роль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-3</w:t>
      </w:r>
    </w:p>
    <w:p w14:paraId="120D54DE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К3. Логика, связность,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абзацы: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247D8498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К4: Композиция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сочинения: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7E547AAE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вступление (объяснение смысла высказывания);</w:t>
      </w:r>
    </w:p>
    <w:p w14:paraId="09F35FA6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       основная часть (примеры-аргументы);</w:t>
      </w:r>
    </w:p>
    <w:p w14:paraId="58A90F49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заключение (вывод).</w:t>
      </w:r>
    </w:p>
    <w:p w14:paraId="68BC5542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1C1FBAD7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II.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Сочинение-рассуждение по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фрагменту текста</w:t>
      </w:r>
    </w:p>
    <w:p w14:paraId="084F993C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К1. Объяснить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смысл </w:t>
      </w:r>
      <w:proofErr w:type="gramStart"/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фрагмента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70B63F14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К2. Привести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2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примера-аргумента (доказательства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):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-3</w:t>
      </w:r>
    </w:p>
    <w:p w14:paraId="1A9EC985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1) пример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из текста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 </w:t>
      </w:r>
    </w:p>
    <w:p w14:paraId="58A5B27B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2) пример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из текста</w:t>
      </w:r>
    </w:p>
    <w:p w14:paraId="67BCF73E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ИЛИ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: пример(ы)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не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 из прочитанного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текста: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-1</w:t>
      </w:r>
    </w:p>
    <w:p w14:paraId="5765E834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К3. Логика, связность,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абзацы: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7B89F531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К4. Композиция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сочинения: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769064FD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вступление (объяснение смысла фрагмента);</w:t>
      </w:r>
    </w:p>
    <w:p w14:paraId="1C7F386C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основная часть (примеры-аргументы);</w:t>
      </w:r>
    </w:p>
    <w:p w14:paraId="57A43A1C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заключение (вывод).</w:t>
      </w:r>
    </w:p>
    <w:p w14:paraId="52562AD3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4EB5B4A5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III.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Сочинение-рассуждение о лексическом значении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одного слова</w:t>
      </w:r>
    </w:p>
    <w:p w14:paraId="2BE00F89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К1. Дать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определение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proofErr w:type="gramStart"/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слова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 (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что обозначает?  каково лексическое значение?)</w:t>
      </w:r>
    </w:p>
    <w:p w14:paraId="4DC0BC55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 + 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Прокомментировать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это определение (как я понимаю смысл этого слова?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):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7605E03E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К2. Привести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2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примера-аргумента (доказательства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):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-3</w:t>
      </w:r>
    </w:p>
    <w:p w14:paraId="5A78A2C8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1) пример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из текста</w:t>
      </w:r>
    </w:p>
    <w:p w14:paraId="6109C106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2) пример из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своего жизненного опыта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(Я видел… Я прочитал… Я участвовал в… Мы с ребятами ездили на экскурсию…)</w:t>
      </w:r>
    </w:p>
    <w:p w14:paraId="4E3EF25F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ИЛИ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: 1) пример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из текста</w:t>
      </w:r>
    </w:p>
    <w:p w14:paraId="5FE515A1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     2) пример </w:t>
      </w: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из текста</w:t>
      </w:r>
    </w:p>
    <w:p w14:paraId="727BA9A3" w14:textId="77777777" w:rsidR="00541B4B" w:rsidRPr="00541B4B" w:rsidRDefault="00541B4B" w:rsidP="00541B4B">
      <w:pPr>
        <w:ind w:firstLine="284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К3. Логика, связность,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абзацы: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0D27BE7D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     К4. Композиция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сочинения:  0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-2</w:t>
      </w:r>
    </w:p>
    <w:p w14:paraId="48C38705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вступление (лексическое значение слова + комментарий);</w:t>
      </w:r>
    </w:p>
    <w:p w14:paraId="101F9AD8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основная часть (примеры-аргументы);</w:t>
      </w:r>
    </w:p>
    <w:p w14:paraId="278403A6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      заключение (вывод).</w:t>
      </w:r>
    </w:p>
    <w:p w14:paraId="0E8CAD1B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За сочинение учащиеся могут получить максимум 9 баллов</w:t>
      </w:r>
    </w:p>
    <w:p w14:paraId="45D9A852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Грамотность 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оценивается так же, как и диктант, </w:t>
      </w:r>
      <w:proofErr w:type="gramStart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следовательно</w:t>
      </w:r>
      <w:proofErr w:type="gramEnd"/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 xml:space="preserve"> максимально 5 баллов.</w:t>
      </w:r>
    </w:p>
    <w:p w14:paraId="4A1B1E84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Итоговая оценка</w:t>
      </w: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рассчитывается так: за тест - 8 баллов, за сочинение - 9+5 (за грамотность) = 22 балла</w:t>
      </w:r>
    </w:p>
    <w:p w14:paraId="0D6E87CC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"5" - 20 - 22 балла</w:t>
      </w:r>
    </w:p>
    <w:p w14:paraId="645C486B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"4" - 17 - 19 баллов</w:t>
      </w:r>
    </w:p>
    <w:p w14:paraId="43530A43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"3" - 12 - 16 баллов</w:t>
      </w:r>
    </w:p>
    <w:p w14:paraId="63BD7A90" w14:textId="77777777" w:rsidR="00541B4B" w:rsidRPr="00541B4B" w:rsidRDefault="00541B4B" w:rsidP="00541B4B">
      <w:pPr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"2" - менее 12 баллов</w:t>
      </w:r>
    </w:p>
    <w:p w14:paraId="7713D86D" w14:textId="77777777" w:rsidR="00541B4B" w:rsidRPr="00541B4B" w:rsidRDefault="00541B4B" w:rsidP="00541B4B">
      <w:pPr>
        <w:rPr>
          <w:rFonts w:ascii="Times New Roman" w:eastAsia="Times New Roman" w:hAnsi="Times New Roman" w:cs="Times New Roman"/>
          <w:color w:val="181818"/>
          <w:lang w:eastAsia="ru-RU"/>
        </w:rPr>
      </w:pPr>
      <w:r w:rsidRPr="00541B4B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3D97FA00" w14:textId="77777777" w:rsidR="003C4D48" w:rsidRPr="00541B4B" w:rsidRDefault="003C4D48">
      <w:pPr>
        <w:rPr>
          <w:rFonts w:ascii="Times New Roman" w:hAnsi="Times New Roman" w:cs="Times New Roman"/>
        </w:rPr>
      </w:pPr>
    </w:p>
    <w:sectPr w:rsidR="003C4D48" w:rsidRPr="00541B4B" w:rsidSect="008739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4B"/>
    <w:rsid w:val="003C4D48"/>
    <w:rsid w:val="00541B4B"/>
    <w:rsid w:val="005E36CB"/>
    <w:rsid w:val="00873968"/>
    <w:rsid w:val="009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C863"/>
  <w15:chartTrackingRefBased/>
  <w15:docId w15:val="{C3A4A7A9-65E3-AD43-AB82-75584DA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B4B"/>
  </w:style>
  <w:style w:type="paragraph" w:styleId="a3">
    <w:name w:val="No Spacing"/>
    <w:basedOn w:val="a"/>
    <w:uiPriority w:val="1"/>
    <w:qFormat/>
    <w:rsid w:val="00541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41B4B"/>
    <w:rPr>
      <w:b/>
      <w:bCs/>
    </w:rPr>
  </w:style>
  <w:style w:type="paragraph" w:styleId="a5">
    <w:name w:val="Normal (Web)"/>
    <w:basedOn w:val="a"/>
    <w:uiPriority w:val="99"/>
    <w:semiHidden/>
    <w:unhideWhenUsed/>
    <w:rsid w:val="00541B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4847233</cp:lastModifiedBy>
  <cp:revision>4</cp:revision>
  <dcterms:created xsi:type="dcterms:W3CDTF">2022-06-20T15:55:00Z</dcterms:created>
  <dcterms:modified xsi:type="dcterms:W3CDTF">2022-06-20T18:03:00Z</dcterms:modified>
</cp:coreProperties>
</file>